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3A" w:rsidRPr="004D6C3A" w:rsidRDefault="00D459AF" w:rsidP="00D45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  <w:sz w:val="26"/>
          <w:szCs w:val="26"/>
        </w:rPr>
      </w:pPr>
      <w:r w:rsidRPr="004D6C3A">
        <w:rPr>
          <w:rFonts w:cs="Calibri"/>
          <w:b/>
          <w:sz w:val="26"/>
          <w:szCs w:val="26"/>
        </w:rPr>
        <w:t>П</w:t>
      </w:r>
      <w:r w:rsidR="00876F3F" w:rsidRPr="004D6C3A">
        <w:rPr>
          <w:rFonts w:cs="Calibri"/>
          <w:b/>
          <w:sz w:val="26"/>
          <w:szCs w:val="26"/>
        </w:rPr>
        <w:t>оряд</w:t>
      </w:r>
      <w:r w:rsidR="002A586C" w:rsidRPr="004D6C3A">
        <w:rPr>
          <w:rFonts w:cs="Calibri"/>
          <w:b/>
          <w:sz w:val="26"/>
          <w:szCs w:val="26"/>
        </w:rPr>
        <w:t>о</w:t>
      </w:r>
      <w:r w:rsidR="00876F3F" w:rsidRPr="004D6C3A">
        <w:rPr>
          <w:rFonts w:cs="Calibri"/>
          <w:b/>
          <w:sz w:val="26"/>
          <w:szCs w:val="26"/>
        </w:rPr>
        <w:t xml:space="preserve">к </w:t>
      </w:r>
    </w:p>
    <w:p w:rsidR="00876F3F" w:rsidRDefault="00876F3F" w:rsidP="00D45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  <w:r w:rsidRPr="00D459AF">
        <w:rPr>
          <w:rFonts w:cs="Calibri"/>
          <w:b/>
        </w:rPr>
        <w:t>действий заявителя и регулируемой организации при подаче, приеме, обработке заявки на подключение к системе</w:t>
      </w:r>
      <w:r w:rsidRPr="00D459AF">
        <w:rPr>
          <w:b/>
        </w:rPr>
        <w:t xml:space="preserve"> </w:t>
      </w:r>
      <w:r w:rsidR="00D459AF" w:rsidRPr="00D459AF">
        <w:rPr>
          <w:rFonts w:cs="Calibri"/>
          <w:b/>
        </w:rPr>
        <w:t>теплоснабжения.</w:t>
      </w:r>
    </w:p>
    <w:p w:rsidR="00C352BD" w:rsidRDefault="00C352BD" w:rsidP="00C352BD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b/>
        </w:rPr>
      </w:pPr>
    </w:p>
    <w:p w:rsidR="00C352BD" w:rsidRDefault="00C352BD" w:rsidP="00C3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i/>
        </w:rPr>
      </w:pPr>
      <w:r w:rsidRPr="004D6C3A">
        <w:rPr>
          <w:rFonts w:cs="Calibri"/>
          <w:b/>
          <w:i/>
        </w:rPr>
        <w:t>Возможность и сроки технологического присоединения к системе теплоснабжения в городе Магнитогорске определяются в соответствии с мероприятиями, определенными "Схемой теплоснабжения города Магнитогорска на период до 20</w:t>
      </w:r>
      <w:r w:rsidR="00E66EBE" w:rsidRPr="004D6C3A">
        <w:rPr>
          <w:rFonts w:cs="Calibri"/>
          <w:b/>
          <w:i/>
        </w:rPr>
        <w:t>24 - 2034</w:t>
      </w:r>
      <w:r w:rsidRPr="004D6C3A">
        <w:rPr>
          <w:rFonts w:cs="Calibri"/>
          <w:b/>
          <w:i/>
        </w:rPr>
        <w:t xml:space="preserve"> года" </w:t>
      </w:r>
      <w:r w:rsidR="00E66EBE" w:rsidRPr="004D6C3A">
        <w:rPr>
          <w:rFonts w:cs="Calibri"/>
          <w:b/>
          <w:i/>
        </w:rPr>
        <w:t>(ПГ от 14.06.2023 № 6114-П)</w:t>
      </w:r>
      <w:r w:rsidRPr="004D6C3A">
        <w:rPr>
          <w:rFonts w:cs="Calibri"/>
          <w:b/>
          <w:i/>
        </w:rPr>
        <w:t>.</w:t>
      </w:r>
    </w:p>
    <w:p w:rsidR="00E94CFB" w:rsidRPr="004D6C3A" w:rsidRDefault="00E94CFB" w:rsidP="00C3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i/>
        </w:rPr>
      </w:pPr>
    </w:p>
    <w:p w:rsidR="00876F3F" w:rsidRPr="00E94CFB" w:rsidRDefault="004D6C3A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i/>
          <w:u w:val="single"/>
        </w:rPr>
      </w:pPr>
      <w:r w:rsidRPr="00E94CFB">
        <w:rPr>
          <w:rFonts w:cs="Calibri"/>
          <w:i/>
          <w:u w:val="single"/>
        </w:rPr>
        <w:t>Обращаем Ваше внимание, что ООО «Домовой-тепло» эксплуатирует котельные, пристроенные к жилым домам, и предназначенные для теплоснабжения только тех домов, к которым они пристроены. Следовательн</w:t>
      </w:r>
      <w:r w:rsidR="00E94CFB">
        <w:rPr>
          <w:rFonts w:cs="Calibri"/>
          <w:i/>
          <w:u w:val="single"/>
        </w:rPr>
        <w:t>о,</w:t>
      </w:r>
      <w:r w:rsidRPr="00E94CFB">
        <w:rPr>
          <w:rFonts w:cs="Calibri"/>
          <w:i/>
          <w:u w:val="single"/>
        </w:rPr>
        <w:t xml:space="preserve"> в составе системы теплоснабжения </w:t>
      </w:r>
      <w:r w:rsidR="00E94CFB">
        <w:rPr>
          <w:rFonts w:cs="Calibri"/>
          <w:i/>
          <w:u w:val="single"/>
        </w:rPr>
        <w:t xml:space="preserve">ООО «Домовой-тепло» отсутствуют </w:t>
      </w:r>
      <w:r w:rsidRPr="00E94CFB">
        <w:rPr>
          <w:rFonts w:cs="Calibri"/>
          <w:i/>
          <w:u w:val="single"/>
        </w:rPr>
        <w:t>тепловые сети.</w:t>
      </w:r>
    </w:p>
    <w:p w:rsidR="004D6C3A" w:rsidRDefault="004D6C3A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49A0" w:rsidRDefault="004149A0" w:rsidP="004149A0">
      <w:pPr>
        <w:spacing w:after="0" w:line="240" w:lineRule="auto"/>
        <w:ind w:firstLine="567"/>
      </w:pPr>
      <w:r>
        <w:t>Основанием для заключения договора о подключении является подача заявителем заявки на подключение к системе теплоснабжения в случае:</w:t>
      </w:r>
    </w:p>
    <w:p w:rsidR="004149A0" w:rsidRDefault="004149A0" w:rsidP="00E6504E">
      <w:pPr>
        <w:numPr>
          <w:ilvl w:val="0"/>
          <w:numId w:val="4"/>
        </w:numPr>
        <w:spacing w:after="0" w:line="240" w:lineRule="auto"/>
        <w:jc w:val="both"/>
      </w:pPr>
      <w: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4149A0" w:rsidRDefault="004149A0" w:rsidP="00E6504E">
      <w:pPr>
        <w:numPr>
          <w:ilvl w:val="0"/>
          <w:numId w:val="4"/>
        </w:numPr>
        <w:spacing w:after="0" w:line="240" w:lineRule="auto"/>
        <w:jc w:val="both"/>
      </w:pPr>
      <w:r>
        <w:t xml:space="preserve">увеличения тепловой нагрузки (для </w:t>
      </w:r>
      <w:proofErr w:type="spellStart"/>
      <w:r>
        <w:t>теплопотребляющих</w:t>
      </w:r>
      <w:proofErr w:type="spellEnd"/>
      <w: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5B4E4B" w:rsidRPr="004149A0" w:rsidRDefault="004149A0" w:rsidP="00E6504E">
      <w:pPr>
        <w:numPr>
          <w:ilvl w:val="0"/>
          <w:numId w:val="4"/>
        </w:numPr>
        <w:spacing w:after="0" w:line="240" w:lineRule="auto"/>
        <w:jc w:val="both"/>
      </w:pPr>
      <w: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5B4E4B" w:rsidRDefault="005B4E4B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Подключение объекта осуществляется в порядке, который включает следующие этапы:</w:t>
      </w:r>
    </w:p>
    <w:p w:rsidR="00831D3A" w:rsidRDefault="00A819DB" w:rsidP="005D66E5">
      <w:pPr>
        <w:numPr>
          <w:ilvl w:val="0"/>
          <w:numId w:val="5"/>
        </w:numPr>
        <w:spacing w:after="0" w:line="240" w:lineRule="auto"/>
        <w:ind w:left="714" w:hanging="357"/>
      </w:pPr>
      <w:r>
        <w:t>Н</w:t>
      </w:r>
      <w:r w:rsidR="00831D3A">
        <w:t>аправление исполнителю заявки о подключении к системе теплоснабжения;</w:t>
      </w:r>
    </w:p>
    <w:p w:rsidR="005D66E5" w:rsidRDefault="00A819DB" w:rsidP="005D66E5">
      <w:pPr>
        <w:numPr>
          <w:ilvl w:val="0"/>
          <w:numId w:val="5"/>
        </w:numPr>
        <w:spacing w:after="0" w:line="240" w:lineRule="auto"/>
        <w:ind w:left="714" w:hanging="357"/>
      </w:pPr>
      <w:bookmarkStart w:id="0" w:name="sub_3011"/>
      <w:r>
        <w:t>З</w:t>
      </w:r>
      <w:r w:rsidR="00831D3A">
        <w:t>аключение договора о подключении;</w:t>
      </w:r>
      <w:bookmarkStart w:id="1" w:name="sub_3012"/>
      <w:bookmarkEnd w:id="0"/>
    </w:p>
    <w:p w:rsidR="005D66E5" w:rsidRDefault="005D66E5" w:rsidP="005D66E5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Выполнение условий договора, в том числе </w:t>
      </w:r>
      <w:r w:rsidR="00831D3A">
        <w:t>услови</w:t>
      </w:r>
      <w:r>
        <w:t>й</w:t>
      </w:r>
      <w:r w:rsidR="00831D3A">
        <w:t xml:space="preserve"> подключения;</w:t>
      </w:r>
      <w:bookmarkStart w:id="2" w:name="sub_3013"/>
      <w:bookmarkEnd w:id="1"/>
    </w:p>
    <w:p w:rsidR="005D66E5" w:rsidRDefault="00A819DB" w:rsidP="005D66E5">
      <w:pPr>
        <w:numPr>
          <w:ilvl w:val="0"/>
          <w:numId w:val="5"/>
        </w:numPr>
        <w:spacing w:after="0" w:line="240" w:lineRule="auto"/>
        <w:ind w:left="714" w:hanging="357"/>
      </w:pPr>
      <w:r>
        <w:t>С</w:t>
      </w:r>
      <w:r w:rsidR="00831D3A" w:rsidRPr="005D66E5">
        <w:t xml:space="preserve">оставление </w:t>
      </w:r>
      <w:r w:rsidR="00831D3A" w:rsidRPr="005D66E5">
        <w:rPr>
          <w:rStyle w:val="a4"/>
          <w:rFonts w:eastAsiaTheme="minorEastAsia"/>
          <w:color w:val="auto"/>
        </w:rPr>
        <w:t>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  <w:bookmarkEnd w:id="2"/>
      <w:r w:rsidR="005D66E5">
        <w:t>;</w:t>
      </w:r>
    </w:p>
    <w:p w:rsidR="005B4E4B" w:rsidRPr="005D66E5" w:rsidRDefault="00831D3A" w:rsidP="005D66E5">
      <w:pPr>
        <w:numPr>
          <w:ilvl w:val="0"/>
          <w:numId w:val="5"/>
        </w:numPr>
        <w:spacing w:after="0" w:line="240" w:lineRule="auto"/>
        <w:ind w:left="714" w:hanging="357"/>
      </w:pPr>
      <w:r w:rsidRPr="005D66E5">
        <w:t xml:space="preserve">составление </w:t>
      </w:r>
      <w:r w:rsidRPr="005D66E5">
        <w:rPr>
          <w:rStyle w:val="a4"/>
          <w:rFonts w:eastAsiaTheme="minorEastAsia"/>
          <w:color w:val="auto"/>
        </w:rPr>
        <w:t>акта о подключении</w:t>
      </w:r>
      <w:r w:rsidRPr="005D66E5">
        <w:t>.</w:t>
      </w:r>
    </w:p>
    <w:p w:rsidR="005D66E5" w:rsidRDefault="005B4E4B" w:rsidP="005D66E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D66E5">
        <w:t xml:space="preserve">В случае несоблюдения заявителем требований, предъявляемых к содержанию заявки и составу прилагаемых документов, предусмотренных </w:t>
      </w:r>
      <w:r w:rsidR="004149A0" w:rsidRPr="005D66E5">
        <w:t>«Правил</w:t>
      </w:r>
      <w:r w:rsidR="00831D3A" w:rsidRPr="005D66E5">
        <w:t>ами</w:t>
      </w:r>
      <w:r w:rsidR="004149A0" w:rsidRPr="005D66E5">
        <w:t xml:space="preserve"> </w:t>
      </w:r>
      <w:r w:rsidR="004149A0">
        <w:t>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</w:t>
      </w:r>
      <w:r w:rsidR="005D66E5">
        <w:t xml:space="preserve"> </w:t>
      </w:r>
      <w:r w:rsidR="009612FD" w:rsidRPr="005D66E5">
        <w:t>(</w:t>
      </w:r>
      <w:r w:rsidR="004149A0" w:rsidRPr="005D66E5">
        <w:t xml:space="preserve">Постановление Правительства РФ от 5 июля 2018 г. </w:t>
      </w:r>
      <w:r w:rsidR="00E6504E">
        <w:t>№</w:t>
      </w:r>
      <w:r w:rsidR="004149A0" w:rsidRPr="005D66E5">
        <w:t> 787</w:t>
      </w:r>
      <w:r w:rsidR="004149A0" w:rsidRPr="005D66E5">
        <w:br/>
      </w:r>
      <w:r w:rsidR="00E6504E">
        <w:t>«</w:t>
      </w:r>
      <w:r w:rsidR="004149A0" w:rsidRPr="005D66E5">
        <w:t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</w:t>
      </w:r>
      <w:r w:rsidR="00E6504E">
        <w:t>вительства Российской Федерации»</w:t>
      </w:r>
      <w:r w:rsidR="009612FD" w:rsidRPr="005D66E5">
        <w:t>)</w:t>
      </w:r>
      <w:r w:rsidRPr="005D66E5">
        <w:t xml:space="preserve">, исполнитель в </w:t>
      </w:r>
      <w:r w:rsidR="005D66E5">
        <w:t>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5B4E4B" w:rsidRDefault="005D66E5" w:rsidP="005D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5B4E4B" w:rsidRDefault="005B4E4B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представления сведений и документов, указанных в </w:t>
      </w:r>
      <w:r w:rsidR="005D66E5" w:rsidRPr="005D66E5">
        <w:t>«Правила</w:t>
      </w:r>
      <w:r w:rsidR="005D66E5">
        <w:t>х</w:t>
      </w:r>
      <w:r w:rsidR="005D66E5" w:rsidRPr="005D66E5">
        <w:t xml:space="preserve"> </w:t>
      </w:r>
      <w:r w:rsidR="005D66E5">
        <w:t xml:space="preserve">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теплоснабжения» </w:t>
      </w:r>
      <w:r w:rsidR="005D66E5" w:rsidRPr="005D66E5">
        <w:t>(Постановление Прав</w:t>
      </w:r>
      <w:r w:rsidR="00E6504E">
        <w:t>ительства РФ от 5 июля 2018 г. №</w:t>
      </w:r>
      <w:r w:rsidR="005D66E5" w:rsidRPr="005D66E5">
        <w:t> 787</w:t>
      </w:r>
      <w:r w:rsidR="005D66E5" w:rsidRPr="005D66E5">
        <w:br/>
      </w:r>
      <w:r w:rsidR="00E6504E">
        <w:t>«</w:t>
      </w:r>
      <w:r w:rsidR="005D66E5" w:rsidRPr="005D66E5">
        <w:t xml:space="preserve"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</w:t>
      </w:r>
      <w:r w:rsidR="005D66E5" w:rsidRPr="005D66E5">
        <w:lastRenderedPageBreak/>
        <w:t>утратившими силу некоторых актов Пра</w:t>
      </w:r>
      <w:r w:rsidR="006E29A0">
        <w:t>вительства Российской Федерации»</w:t>
      </w:r>
      <w:bookmarkStart w:id="3" w:name="_GoBack"/>
      <w:bookmarkEnd w:id="3"/>
      <w:r w:rsidR="005D66E5" w:rsidRPr="005D66E5">
        <w:t>)</w:t>
      </w:r>
      <w:r w:rsidR="009612FD">
        <w:rPr>
          <w:rFonts w:cs="Calibri"/>
        </w:rPr>
        <w:t>,</w:t>
      </w:r>
      <w:r>
        <w:rPr>
          <w:rFonts w:cs="Calibri"/>
        </w:rPr>
        <w:t xml:space="preserve"> в полном объеме, исполнитель в течение </w:t>
      </w:r>
      <w:r w:rsidR="005D66E5">
        <w:rPr>
          <w:rFonts w:cs="Calibri"/>
        </w:rPr>
        <w:t>2</w:t>
      </w:r>
      <w:r>
        <w:rPr>
          <w:rFonts w:cs="Calibri"/>
        </w:rPr>
        <w:t>0 дней с даты их получения направляет заявителю подписанный проект договора о подключении в 2 экземплярах.</w:t>
      </w:r>
    </w:p>
    <w:p w:rsidR="0059241A" w:rsidRP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sub_284"/>
      <w:r w:rsidRPr="0059241A">
        <w:rPr>
          <w:rFonts w:cs="Calibri"/>
        </w:rPr>
        <w:t xml:space="preserve">В случае если для осуществления подключения исполнителю требуется письменное согласие </w:t>
      </w:r>
      <w:hyperlink w:anchor="sub_3160" w:history="1">
        <w:r w:rsidRPr="0059241A">
          <w:rPr>
            <w:rFonts w:cs="Calibri"/>
          </w:rPr>
          <w:t>смежной организации</w:t>
        </w:r>
      </w:hyperlink>
      <w:r w:rsidRPr="0059241A">
        <w:rPr>
          <w:rFonts w:cs="Calibri"/>
        </w:rPr>
        <w:t xml:space="preserve">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bookmarkEnd w:id="4"/>
    <w:p w:rsidR="0059241A" w:rsidRP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9241A">
        <w:rPr>
          <w:rFonts w:cs="Calibri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со смежными организациями. При этом исполнитель обязан незамедлительно уведомить заявителя об увеличении срока направления проекта договора о подключении.</w:t>
      </w:r>
    </w:p>
    <w:p w:rsid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9241A">
        <w:rPr>
          <w:rFonts w:cs="Calibri"/>
        </w:rPr>
        <w:t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</w:t>
      </w:r>
    </w:p>
    <w:p w:rsidR="0059241A" w:rsidRPr="00CE1529" w:rsidRDefault="0059241A" w:rsidP="00CE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E1529">
        <w:rPr>
          <w:rFonts w:cs="Calibri"/>
        </w:rPr>
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  <w:bookmarkStart w:id="5" w:name="sub_29"/>
    </w:p>
    <w:p w:rsidR="0059241A" w:rsidRPr="00CE1529" w:rsidRDefault="0059241A" w:rsidP="00CE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E1529">
        <w:rPr>
          <w:rFonts w:cs="Calibri"/>
        </w:rPr>
        <w:t xml:space="preserve"> 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bookmarkEnd w:id="5"/>
    <w:p w:rsidR="0059241A" w:rsidRPr="00CE1529" w:rsidRDefault="0059241A" w:rsidP="00CE1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CE1529">
        <w:rPr>
          <w:rFonts w:cs="Calibri"/>
        </w:rPr>
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59241A" w:rsidRDefault="0059241A" w:rsidP="00CE152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E1529">
        <w:rPr>
          <w:rFonts w:cs="Calibri"/>
        </w:rP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</w:t>
      </w:r>
      <w:r>
        <w:t>.</w:t>
      </w:r>
    </w:p>
    <w:p w:rsidR="00CE1529" w:rsidRDefault="00CE1529" w:rsidP="00CE152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E4B" w:rsidRDefault="005B4E4B"/>
    <w:p w:rsidR="00D459AF" w:rsidRDefault="00D459AF"/>
    <w:sectPr w:rsidR="00D459AF" w:rsidSect="004D6C3A">
      <w:pgSz w:w="11905" w:h="16838"/>
      <w:pgMar w:top="1134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383"/>
    <w:multiLevelType w:val="hybridMultilevel"/>
    <w:tmpl w:val="628E6F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69C0455"/>
    <w:multiLevelType w:val="hybridMultilevel"/>
    <w:tmpl w:val="5E205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8410402"/>
    <w:multiLevelType w:val="hybridMultilevel"/>
    <w:tmpl w:val="37E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4C1942"/>
    <w:multiLevelType w:val="hybridMultilevel"/>
    <w:tmpl w:val="EA2A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4B"/>
    <w:rsid w:val="002178AA"/>
    <w:rsid w:val="00290601"/>
    <w:rsid w:val="002A586C"/>
    <w:rsid w:val="004149A0"/>
    <w:rsid w:val="00443289"/>
    <w:rsid w:val="004B20A5"/>
    <w:rsid w:val="004D6C3A"/>
    <w:rsid w:val="0059241A"/>
    <w:rsid w:val="005B4E4B"/>
    <w:rsid w:val="005D66E5"/>
    <w:rsid w:val="006523D3"/>
    <w:rsid w:val="006E29A0"/>
    <w:rsid w:val="0075105A"/>
    <w:rsid w:val="00831D3A"/>
    <w:rsid w:val="00876F3F"/>
    <w:rsid w:val="009612FD"/>
    <w:rsid w:val="009D1B4F"/>
    <w:rsid w:val="00A819DB"/>
    <w:rsid w:val="00AE29DE"/>
    <w:rsid w:val="00C352BD"/>
    <w:rsid w:val="00CA3F33"/>
    <w:rsid w:val="00CE1529"/>
    <w:rsid w:val="00D32CCD"/>
    <w:rsid w:val="00D459AF"/>
    <w:rsid w:val="00E26738"/>
    <w:rsid w:val="00E6504E"/>
    <w:rsid w:val="00E66EBE"/>
    <w:rsid w:val="00E94CFB"/>
    <w:rsid w:val="00E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E39C4-429A-4B43-B32D-1EDD34B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49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49A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149A0"/>
    <w:rPr>
      <w:color w:val="106BBE"/>
    </w:rPr>
  </w:style>
  <w:style w:type="character" w:customStyle="1" w:styleId="a5">
    <w:name w:val="Цветовое выделение"/>
    <w:uiPriority w:val="99"/>
    <w:rsid w:val="004149A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CHKTS</Company>
  <LinksUpToDate>false</LinksUpToDate>
  <CharactersWithSpaces>6331</CharactersWithSpaces>
  <SharedDoc>false</SharedDoc>
  <HLinks>
    <vt:vector size="36" baseType="variant">
      <vt:variant>
        <vt:i4>6357097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consultantplus://offline/ref=F1E31E12D4E0196DD399B2AF3B0C134A515EAE22000B9399D9FD94B3E6E8A7AA6898B6FD0D7803E9WC67J</vt:lpwstr>
      </vt:variant>
      <vt:variant>
        <vt:lpwstr/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consultantplus://offline/ref=F1E31E12D4E0196DD399B2AF3B0C134A515EAE22000B9399D9FD94B3E6E8A7AA6898B6FD0D7802E8WC66J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consultantplus://offline/ref=F1E31E12D4E0196DD399B2AF3B0C134A515EAE22000B9399D9FD94B3E6E8A7AA6898B6FD0D7802EAWC62J</vt:lpwstr>
      </vt:variant>
      <vt:variant>
        <vt:lpwstr/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consultantplus://offline/ref=F1E31E12D4E0196DD399B2AF3B0C134A515EAE22000B9399D9FD94B3E6E8A7AA6898B6FD0D7803E9WC67J</vt:lpwstr>
      </vt:variant>
      <vt:variant>
        <vt:lpwstr/>
      </vt:variant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consultantplus://offline/ref=F1E31E12D4E0196DD399B2AF3B0C134A515EAE22000B9399D9FD94B3E6E8A7AA6898B6FD0D7802E8WC66J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consultantplus://offline/ref=F1E31E12D4E0196DD399B2AF3B0C134A515EAE22000B9399D9FD94B3E6E8A7AA6898B6FD0D7802EAWC62J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Гесс C.П.</cp:lastModifiedBy>
  <cp:revision>5</cp:revision>
  <dcterms:created xsi:type="dcterms:W3CDTF">2024-01-31T11:45:00Z</dcterms:created>
  <dcterms:modified xsi:type="dcterms:W3CDTF">2024-01-31T12:05:00Z</dcterms:modified>
</cp:coreProperties>
</file>